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E8A" w:rsidRPr="001B4718" w:rsidRDefault="00072E8A" w:rsidP="00072E8A">
      <w:pPr>
        <w:pStyle w:val="Heading1"/>
        <w:shd w:val="clear" w:color="auto" w:fill="FFFFFF"/>
        <w:spacing w:before="0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vi-VN"/>
        </w:rPr>
        <w:t xml:space="preserve">  </w:t>
      </w:r>
      <w:r w:rsidRPr="001B471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vi-VN"/>
        </w:rPr>
        <w:t>UBND HUYỆN THANH OAI</w:t>
      </w:r>
    </w:p>
    <w:p w:rsidR="00072E8A" w:rsidRPr="00072E8A" w:rsidRDefault="00072E8A" w:rsidP="00072E8A">
      <w:pPr>
        <w:pStyle w:val="Heading1"/>
        <w:shd w:val="clear" w:color="auto" w:fill="FFFFFF"/>
        <w:spacing w:before="0" w:line="288" w:lineRule="auto"/>
        <w:rPr>
          <w:rStyle w:val="Strong"/>
          <w:b/>
          <w:bCs/>
          <w:sz w:val="24"/>
          <w:szCs w:val="24"/>
          <w:lang w:val="vi-VN"/>
        </w:rPr>
      </w:pPr>
      <w:r w:rsidRPr="001B4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TRƯỜNG MẦM NON </w:t>
      </w:r>
      <w:r w:rsidRPr="001B471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THANH CAO</w:t>
      </w:r>
      <w:r w:rsidRPr="001B4718">
        <w:rPr>
          <w:rStyle w:val="Strong"/>
          <w:color w:val="000000" w:themeColor="text1"/>
        </w:rPr>
        <w:t xml:space="preserve">                       </w:t>
      </w:r>
      <w:r w:rsidRPr="00B003BC">
        <w:rPr>
          <w:rStyle w:val="Strong"/>
          <w:color w:val="000000" w:themeColor="text1"/>
        </w:rPr>
        <w:t xml:space="preserve">                             </w:t>
      </w:r>
      <w:r w:rsidRPr="00B003BC">
        <w:rPr>
          <w:rStyle w:val="Strong"/>
          <w:color w:val="000000" w:themeColor="text1"/>
          <w:lang w:val="vi-VN"/>
        </w:rPr>
        <w:t xml:space="preserve">            </w:t>
      </w:r>
    </w:p>
    <w:p w:rsidR="007310CD" w:rsidRPr="00072E8A" w:rsidRDefault="00072E8A" w:rsidP="007066C6">
      <w:pPr>
        <w:pStyle w:val="titcontentnoimg"/>
        <w:rPr>
          <w:rStyle w:val="Strong"/>
          <w:b w:val="0"/>
          <w:i/>
          <w:color w:val="000000" w:themeColor="text1"/>
          <w:sz w:val="28"/>
          <w:szCs w:val="28"/>
          <w:lang w:val="vi-VN"/>
        </w:rPr>
      </w:pPr>
      <w:r>
        <w:rPr>
          <w:rStyle w:val="Strong"/>
          <w:color w:val="000000" w:themeColor="text1"/>
          <w:sz w:val="28"/>
          <w:szCs w:val="28"/>
        </w:rPr>
        <w:t xml:space="preserve">    </w:t>
      </w:r>
      <w:r w:rsidR="007310CD">
        <w:rPr>
          <w:rStyle w:val="Strong"/>
          <w:color w:val="000000" w:themeColor="text1"/>
          <w:sz w:val="28"/>
          <w:szCs w:val="28"/>
        </w:rPr>
        <w:t xml:space="preserve">             </w:t>
      </w:r>
      <w:r>
        <w:rPr>
          <w:rStyle w:val="Strong"/>
          <w:color w:val="000000" w:themeColor="text1"/>
          <w:sz w:val="28"/>
          <w:szCs w:val="28"/>
          <w:lang w:val="vi-VN"/>
        </w:rPr>
        <w:t xml:space="preserve">  </w:t>
      </w:r>
      <w:r w:rsidR="007310CD">
        <w:rPr>
          <w:rStyle w:val="Strong"/>
          <w:color w:val="000000" w:themeColor="text1"/>
          <w:sz w:val="28"/>
          <w:szCs w:val="28"/>
        </w:rPr>
        <w:t xml:space="preserve">                                 </w:t>
      </w:r>
      <w:r w:rsidR="001B402E">
        <w:rPr>
          <w:rStyle w:val="Strong"/>
          <w:color w:val="000000" w:themeColor="text1"/>
          <w:sz w:val="28"/>
          <w:szCs w:val="28"/>
          <w:lang w:val="vi-VN"/>
        </w:rPr>
        <w:t xml:space="preserve">            </w:t>
      </w:r>
      <w:r w:rsidR="007310CD">
        <w:rPr>
          <w:rStyle w:val="Strong"/>
          <w:color w:val="000000" w:themeColor="text1"/>
          <w:sz w:val="28"/>
          <w:szCs w:val="28"/>
        </w:rPr>
        <w:t xml:space="preserve">  </w:t>
      </w:r>
      <w:r w:rsidR="007310CD" w:rsidRPr="007310CD">
        <w:rPr>
          <w:rStyle w:val="Strong"/>
          <w:b w:val="0"/>
          <w:i/>
          <w:color w:val="000000" w:themeColor="text1"/>
          <w:sz w:val="28"/>
          <w:szCs w:val="28"/>
        </w:rPr>
        <w:t xml:space="preserve"> </w:t>
      </w:r>
      <w:bookmarkStart w:id="0" w:name="_GoBack"/>
      <w:proofErr w:type="spellStart"/>
      <w:r w:rsidR="007310CD" w:rsidRPr="007310CD">
        <w:rPr>
          <w:rStyle w:val="Strong"/>
          <w:b w:val="0"/>
          <w:i/>
          <w:color w:val="000000" w:themeColor="text1"/>
          <w:sz w:val="28"/>
          <w:szCs w:val="28"/>
        </w:rPr>
        <w:t>Thanh</w:t>
      </w:r>
      <w:proofErr w:type="spellEnd"/>
      <w:r w:rsidR="007310CD" w:rsidRPr="007310CD">
        <w:rPr>
          <w:rStyle w:val="Strong"/>
          <w:b w:val="0"/>
          <w:i/>
          <w:color w:val="000000" w:themeColor="text1"/>
          <w:sz w:val="28"/>
          <w:szCs w:val="28"/>
        </w:rPr>
        <w:t xml:space="preserve"> Cao, </w:t>
      </w:r>
      <w:proofErr w:type="spellStart"/>
      <w:proofErr w:type="gramStart"/>
      <w:r w:rsidR="007310CD" w:rsidRPr="007310CD">
        <w:rPr>
          <w:rStyle w:val="Strong"/>
          <w:b w:val="0"/>
          <w:i/>
          <w:color w:val="000000" w:themeColor="text1"/>
          <w:sz w:val="28"/>
          <w:szCs w:val="28"/>
        </w:rPr>
        <w:t>ngày</w:t>
      </w:r>
      <w:proofErr w:type="spellEnd"/>
      <w:r w:rsidR="007310CD" w:rsidRPr="007310CD">
        <w:rPr>
          <w:rStyle w:val="Strong"/>
          <w:b w:val="0"/>
          <w:i/>
          <w:color w:val="000000" w:themeColor="text1"/>
          <w:sz w:val="28"/>
          <w:szCs w:val="28"/>
        </w:rPr>
        <w:t xml:space="preserve"> </w:t>
      </w:r>
      <w:r>
        <w:rPr>
          <w:rStyle w:val="Strong"/>
          <w:b w:val="0"/>
          <w:i/>
          <w:color w:val="000000" w:themeColor="text1"/>
          <w:sz w:val="28"/>
          <w:szCs w:val="28"/>
          <w:lang w:val="vi-VN"/>
        </w:rPr>
        <w:t xml:space="preserve"> 04</w:t>
      </w:r>
      <w:proofErr w:type="gramEnd"/>
      <w:r>
        <w:rPr>
          <w:rStyle w:val="Strong"/>
          <w:b w:val="0"/>
          <w:i/>
          <w:color w:val="000000" w:themeColor="text1"/>
          <w:sz w:val="28"/>
          <w:szCs w:val="28"/>
          <w:lang w:val="vi-VN"/>
        </w:rPr>
        <w:t xml:space="preserve"> </w:t>
      </w:r>
      <w:r w:rsidR="007310CD" w:rsidRPr="007310CD">
        <w:rPr>
          <w:rStyle w:val="Strong"/>
          <w:b w:val="0"/>
          <w:i/>
          <w:color w:val="000000" w:themeColor="text1"/>
          <w:sz w:val="28"/>
          <w:szCs w:val="28"/>
        </w:rPr>
        <w:t xml:space="preserve"> </w:t>
      </w:r>
      <w:proofErr w:type="spellStart"/>
      <w:r w:rsidR="007310CD" w:rsidRPr="007310CD">
        <w:rPr>
          <w:rStyle w:val="Strong"/>
          <w:b w:val="0"/>
          <w:i/>
          <w:color w:val="000000" w:themeColor="text1"/>
          <w:sz w:val="28"/>
          <w:szCs w:val="28"/>
        </w:rPr>
        <w:t>tháng</w:t>
      </w:r>
      <w:proofErr w:type="spellEnd"/>
      <w:r w:rsidR="007310CD" w:rsidRPr="007310CD">
        <w:rPr>
          <w:rStyle w:val="Strong"/>
          <w:b w:val="0"/>
          <w:i/>
          <w:color w:val="000000" w:themeColor="text1"/>
          <w:sz w:val="28"/>
          <w:szCs w:val="28"/>
        </w:rPr>
        <w:t xml:space="preserve"> </w:t>
      </w:r>
      <w:r>
        <w:rPr>
          <w:rStyle w:val="Strong"/>
          <w:b w:val="0"/>
          <w:i/>
          <w:color w:val="000000" w:themeColor="text1"/>
          <w:sz w:val="28"/>
          <w:szCs w:val="28"/>
          <w:lang w:val="vi-VN"/>
        </w:rPr>
        <w:t>1</w:t>
      </w:r>
      <w:r w:rsidR="001F1113">
        <w:rPr>
          <w:rStyle w:val="Strong"/>
          <w:b w:val="0"/>
          <w:i/>
          <w:color w:val="000000" w:themeColor="text1"/>
          <w:sz w:val="28"/>
          <w:szCs w:val="28"/>
          <w:lang w:val="vi-VN"/>
        </w:rPr>
        <w:t>1</w:t>
      </w:r>
      <w:r w:rsidR="007310CD" w:rsidRPr="007310CD">
        <w:rPr>
          <w:rStyle w:val="Strong"/>
          <w:b w:val="0"/>
          <w:i/>
          <w:color w:val="000000" w:themeColor="text1"/>
          <w:sz w:val="28"/>
          <w:szCs w:val="28"/>
        </w:rPr>
        <w:t xml:space="preserve"> </w:t>
      </w:r>
      <w:proofErr w:type="spellStart"/>
      <w:r w:rsidR="007310CD" w:rsidRPr="007310CD">
        <w:rPr>
          <w:rStyle w:val="Strong"/>
          <w:b w:val="0"/>
          <w:i/>
          <w:color w:val="000000" w:themeColor="text1"/>
          <w:sz w:val="28"/>
          <w:szCs w:val="28"/>
        </w:rPr>
        <w:t>năm</w:t>
      </w:r>
      <w:proofErr w:type="spellEnd"/>
      <w:r w:rsidR="007310CD" w:rsidRPr="007310CD">
        <w:rPr>
          <w:rStyle w:val="Strong"/>
          <w:b w:val="0"/>
          <w:i/>
          <w:color w:val="000000" w:themeColor="text1"/>
          <w:sz w:val="28"/>
          <w:szCs w:val="28"/>
        </w:rPr>
        <w:t xml:space="preserve"> 20</w:t>
      </w:r>
      <w:r w:rsidR="001F1113">
        <w:rPr>
          <w:rStyle w:val="Strong"/>
          <w:b w:val="0"/>
          <w:i/>
          <w:color w:val="000000" w:themeColor="text1"/>
          <w:sz w:val="28"/>
          <w:szCs w:val="28"/>
          <w:lang w:val="vi-VN"/>
        </w:rPr>
        <w:t>2</w:t>
      </w:r>
      <w:r>
        <w:rPr>
          <w:rStyle w:val="Strong"/>
          <w:b w:val="0"/>
          <w:i/>
          <w:color w:val="000000" w:themeColor="text1"/>
          <w:sz w:val="28"/>
          <w:szCs w:val="28"/>
          <w:lang w:val="vi-VN"/>
        </w:rPr>
        <w:t>4</w:t>
      </w:r>
    </w:p>
    <w:bookmarkEnd w:id="0"/>
    <w:p w:rsidR="00AA5F14" w:rsidRPr="00587FA6" w:rsidRDefault="00AA5F14" w:rsidP="00AA5F14">
      <w:pPr>
        <w:pStyle w:val="titcontentnoimg"/>
        <w:jc w:val="center"/>
        <w:rPr>
          <w:color w:val="000000" w:themeColor="text1"/>
          <w:sz w:val="28"/>
          <w:szCs w:val="28"/>
        </w:rPr>
      </w:pPr>
      <w:r w:rsidRPr="00587FA6">
        <w:rPr>
          <w:rStyle w:val="Strong"/>
          <w:color w:val="000000" w:themeColor="text1"/>
          <w:sz w:val="28"/>
          <w:szCs w:val="28"/>
        </w:rPr>
        <w:t>BÀI TUYÊN TRUYỀN V</w:t>
      </w:r>
      <w:r w:rsidR="007273FB" w:rsidRPr="00587FA6">
        <w:rPr>
          <w:rStyle w:val="Strong"/>
          <w:color w:val="000000" w:themeColor="text1"/>
          <w:sz w:val="28"/>
          <w:szCs w:val="28"/>
        </w:rPr>
        <w:t>Ề PHÒNG CHỐNG NGỘ ĐỘC THỰC PHẨM</w:t>
      </w:r>
    </w:p>
    <w:p w:rsidR="007310CD" w:rsidRPr="00072E8A" w:rsidRDefault="00BB0FAB" w:rsidP="00587FA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proofErr w:type="spellStart"/>
      <w:proofErr w:type="gram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nguồn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cung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dinh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dưỡng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giúp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khoẻ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nguy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tật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đang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khắp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nơi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môi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giúp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con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chúng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ai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cũng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thấy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tầm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trọng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ǎn</w:t>
      </w:r>
      <w:proofErr w:type="spellEnd"/>
      <w:proofErr w:type="gram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uống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nhu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thiếu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Tuy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nhiên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nguồn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vệ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sức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khoẻ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con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đe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doạ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xưa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“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proofErr w:type="gram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ṭ</w:t>
      </w:r>
      <w:r w:rsidR="00525084">
        <w:rPr>
          <w:rFonts w:ascii="Times New Roman" w:hAnsi="Times New Roman" w:cs="Times New Roman"/>
          <w:color w:val="000000" w:themeColor="text1"/>
          <w:sz w:val="28"/>
          <w:szCs w:val="28"/>
        </w:rPr>
        <w:t>ò</w:t>
      </w:r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ng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khẩu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nhập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” (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miệng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ǎn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gía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cung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dinh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dưỡng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đảm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vệ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ǎn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ô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nhiễm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khuẩn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độc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hại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quá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vài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giờ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triệu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chứng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ngộ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độc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nôn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đau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đau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bụng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ỉa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chảy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tử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vong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trẻ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suy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dinh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dưỡng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già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ốm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càng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nhạy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an</w:t>
      </w:r>
      <w:proofErr w:type="gram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nên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càng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nguy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suy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dinh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dưỡng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tật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Đặc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biệt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nguồn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kém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vệ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gây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nên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ngộ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độc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ồ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ạt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dễ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thấy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mà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cũn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kể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mãn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gây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suy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kiệt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sức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khỏe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nhiễm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lũy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độc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hại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chì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thủy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ngân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asen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thuốc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vệ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độc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nhỏ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nhưng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kéo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dài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gian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đặc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biệt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độc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tố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nấm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anatoxin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ngô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đậu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lạc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mốc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gây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ung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gan</w:t>
      </w:r>
      <w:proofErr w:type="spellEnd"/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.  </w:t>
      </w:r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 </w:t>
      </w:r>
      <w:r w:rsidRPr="00587FA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Vào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dịp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Tết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Lễ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hội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chúng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thường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sử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dụng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một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lượng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thực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phẩm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rất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lớn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gồm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nhiều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loại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từ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thịt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cá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rau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củ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quả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đến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các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loại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thực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phẩm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chế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biến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sẵn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…Do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đó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để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bảo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đảm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sức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khỏe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cho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bản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thân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gia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đình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quy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́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phụ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huynh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và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các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em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học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sinh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cần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tuân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thủ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 10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nguyên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tắc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vàng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về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vệ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sinh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an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toàn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thực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phẩm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như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sau</w:t>
      </w:r>
      <w:proofErr w:type="spellEnd"/>
      <w:r w:rsidRPr="00587FA6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:</w:t>
      </w:r>
      <w:r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87FA6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Chọn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phẩm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an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toàn</w:t>
      </w:r>
      <w:proofErr w:type="spellEnd"/>
      <w:r w:rsidR="00587FA6" w:rsidRPr="00587FA6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Chọn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tươi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rau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ngâm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rửa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sạch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nên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rửa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sạch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gọt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vỏ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87FA6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Nấu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chín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kỹ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ăn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87FA6" w:rsidRPr="00587FA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Nấu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chín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hoàn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đảm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nhiệt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bên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khối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đạt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tớ</w:t>
      </w:r>
      <w:r w:rsidR="00072E8A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07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2E8A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="0007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70°C.</w:t>
      </w:r>
    </w:p>
    <w:p w:rsidR="007310CD" w:rsidRPr="00072E8A" w:rsidRDefault="007310CD" w:rsidP="00587FA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</w:t>
      </w:r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Ăn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ngay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sau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khi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nấu</w:t>
      </w:r>
      <w:proofErr w:type="spellEnd"/>
      <w:r w:rsidR="00587FA6" w:rsidRPr="00587FA6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Hãy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ngay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nấu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xong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vỡ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lâu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càng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dễ</w:t>
      </w:r>
      <w:proofErr w:type="spellEnd"/>
      <w:proofErr w:type="gram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  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proofErr w:type="gram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nhiễm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khuẩn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hại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sức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khỏe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          4. 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Bảo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quản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cẩn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thận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ăn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đó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nấu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chín</w:t>
      </w:r>
      <w:proofErr w:type="spellEnd"/>
      <w:r w:rsidR="00587FA6" w:rsidRPr="00587FA6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Muốn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giữ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quá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tiếng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hồ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giữ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nóng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tục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60°C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lạnh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dưới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10°C.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proofErr w:type="gram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trẻ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nhỏ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nên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dùng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     </w:t>
      </w:r>
      <w:r w:rsidR="00587FA6" w:rsidRPr="00587FA6">
        <w:rPr>
          <w:rFonts w:ascii="Times New Roman" w:hAnsi="Times New Roman" w:cs="Times New Roman"/>
          <w:sz w:val="28"/>
          <w:szCs w:val="28"/>
        </w:rPr>
        <w:t> </w:t>
      </w:r>
      <w:r w:rsidR="00587FA6" w:rsidRPr="007310C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87FA6" w:rsidRPr="007310CD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proofErr w:type="spellStart"/>
      <w:r w:rsidR="00587FA6" w:rsidRPr="007310CD">
        <w:rPr>
          <w:rFonts w:ascii="Times New Roman" w:hAnsi="Times New Roman" w:cs="Times New Roman"/>
          <w:b/>
          <w:iCs/>
          <w:sz w:val="28"/>
          <w:szCs w:val="28"/>
        </w:rPr>
        <w:t>Nấu</w:t>
      </w:r>
      <w:proofErr w:type="spellEnd"/>
      <w:r w:rsidR="00587FA6" w:rsidRPr="007310C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587FA6" w:rsidRPr="007310CD">
        <w:rPr>
          <w:rFonts w:ascii="Times New Roman" w:hAnsi="Times New Roman" w:cs="Times New Roman"/>
          <w:b/>
          <w:iCs/>
          <w:sz w:val="28"/>
          <w:szCs w:val="28"/>
        </w:rPr>
        <w:t>lại</w:t>
      </w:r>
      <w:proofErr w:type="spellEnd"/>
      <w:r w:rsidR="00587FA6" w:rsidRPr="007310C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587FA6" w:rsidRPr="007310CD">
        <w:rPr>
          <w:rFonts w:ascii="Times New Roman" w:hAnsi="Times New Roman" w:cs="Times New Roman"/>
          <w:b/>
          <w:iCs/>
          <w:sz w:val="28"/>
          <w:szCs w:val="28"/>
        </w:rPr>
        <w:t>thức</w:t>
      </w:r>
      <w:proofErr w:type="spellEnd"/>
      <w:r w:rsidR="00587FA6" w:rsidRPr="007310C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proofErr w:type="gramStart"/>
      <w:r w:rsidR="00587FA6" w:rsidRPr="007310CD">
        <w:rPr>
          <w:rFonts w:ascii="Times New Roman" w:hAnsi="Times New Roman" w:cs="Times New Roman"/>
          <w:b/>
          <w:iCs/>
          <w:sz w:val="28"/>
          <w:szCs w:val="28"/>
        </w:rPr>
        <w:t>ăn</w:t>
      </w:r>
      <w:proofErr w:type="spellEnd"/>
      <w:proofErr w:type="gramEnd"/>
      <w:r w:rsidR="00587FA6" w:rsidRPr="007310C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587FA6" w:rsidRPr="007310CD">
        <w:rPr>
          <w:rFonts w:ascii="Times New Roman" w:hAnsi="Times New Roman" w:cs="Times New Roman"/>
          <w:b/>
          <w:iCs/>
          <w:sz w:val="28"/>
          <w:szCs w:val="28"/>
        </w:rPr>
        <w:t>thật</w:t>
      </w:r>
      <w:proofErr w:type="spellEnd"/>
      <w:r w:rsidR="00587FA6" w:rsidRPr="007310C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587FA6" w:rsidRPr="007310CD">
        <w:rPr>
          <w:rFonts w:ascii="Times New Roman" w:hAnsi="Times New Roman" w:cs="Times New Roman"/>
          <w:b/>
          <w:iCs/>
          <w:sz w:val="28"/>
          <w:szCs w:val="28"/>
        </w:rPr>
        <w:t>kỹ</w:t>
      </w:r>
      <w:proofErr w:type="spellEnd"/>
      <w:r w:rsidR="00587FA6" w:rsidRPr="007310CD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chín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dùng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tiếng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đun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          6.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Tránh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nhiễm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khuẩn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chéo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giữa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ăn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chín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sống</w:t>
      </w:r>
      <w:proofErr w:type="spellEnd"/>
      <w:r w:rsidR="00587FA6" w:rsidRPr="00587FA6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nấu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chín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nhiễm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mầm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xúc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trực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gián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bề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bẩn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          7.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Rửa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tay</w:t>
      </w:r>
      <w:proofErr w:type="spellEnd"/>
      <w:proofErr w:type="gram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sạch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trước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khi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chế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biến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ăn</w:t>
      </w:r>
      <w:proofErr w:type="spellEnd"/>
      <w:r w:rsidR="00587FA6" w:rsidRPr="00587FA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tay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proofErr w:type="gram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  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vết</w:t>
      </w:r>
      <w:proofErr w:type="spellEnd"/>
      <w:proofErr w:type="gram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  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thương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hóy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băng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kín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vết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thương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chế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biến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          8.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Giữ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sạch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bề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mặt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chế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biến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ăn</w:t>
      </w:r>
      <w:proofErr w:type="spellEnd"/>
      <w:r w:rsidR="00587FA6" w:rsidRPr="00587FA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Do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proofErr w:type="gram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dễ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nhiễm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khuẩn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bất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kỳ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bề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dùng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chế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biến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cũng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giữ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sạch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Khăn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lau</w:t>
      </w:r>
      <w:proofErr w:type="spellEnd"/>
      <w:proofErr w:type="gram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bát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đĩa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luộc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sôi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thay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xuyên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     </w:t>
      </w:r>
      <w:r w:rsidR="00587FA6" w:rsidRPr="00587FA6">
        <w:rPr>
          <w:rFonts w:ascii="Times New Roman" w:hAnsi="Times New Roman" w:cs="Times New Roman"/>
          <w:sz w:val="28"/>
          <w:szCs w:val="28"/>
        </w:rPr>
        <w:t> </w:t>
      </w:r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Che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đậy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phẩm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để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tránh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côn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trùng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vật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khác</w:t>
      </w:r>
      <w:proofErr w:type="spellEnd"/>
      <w:r w:rsidR="00587FA6" w:rsidRPr="00587FA6">
        <w:rPr>
          <w:rFonts w:ascii="Times New Roman" w:hAnsi="Times New Roman" w:cs="Times New Roman"/>
          <w:i/>
          <w:iCs/>
          <w:sz w:val="28"/>
          <w:szCs w:val="28"/>
        </w:rPr>
        <w:t>. </w:t>
      </w:r>
      <w:proofErr w:type="spellStart"/>
      <w:proofErr w:type="gram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Che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đậy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giữ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hộp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kín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chạn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tủ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kính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lồng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bàn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vệ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tốt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Khăn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proofErr w:type="gram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che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đậy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chín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giặt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sạch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87FA6" w:rsidRPr="00587FA6">
        <w:rPr>
          <w:rFonts w:ascii="Times New Roman" w:hAnsi="Times New Roman" w:cs="Times New Roman"/>
          <w:i/>
          <w:iCs/>
          <w:sz w:val="28"/>
          <w:szCs w:val="28"/>
        </w:rPr>
        <w:t>         </w:t>
      </w:r>
      <w:r w:rsidR="00587FA6" w:rsidRPr="00587FA6">
        <w:rPr>
          <w:rFonts w:ascii="Times New Roman" w:hAnsi="Times New Roman" w:cs="Times New Roman"/>
          <w:sz w:val="28"/>
          <w:szCs w:val="28"/>
        </w:rPr>
        <w:t> </w:t>
      </w:r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Sử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dụng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nguồn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nước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sạch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an</w:t>
      </w:r>
      <w:proofErr w:type="gram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toàn</w:t>
      </w:r>
      <w:proofErr w:type="spellEnd"/>
      <w:r w:rsidR="00587FA6" w:rsidRPr="00587FA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proofErr w:type="gram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sạch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mựi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lạ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khụng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chứa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mầm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</w:t>
      </w:r>
      <w:r w:rsidR="001B402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ãy</w:t>
      </w:r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đun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sôi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đá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uống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Đặc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biệt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cẩn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thận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nguồn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dùng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nấu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proofErr w:type="gram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trẻ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nhỏ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23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nghi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ngờ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ngộ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độc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phụ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huynh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dừng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ngay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niêm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giữ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ǎn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kể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nôn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tiểu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…)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xác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minh 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ngay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gần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xử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trí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kịp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đưa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ngộ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độc</w:t>
      </w:r>
      <w:proofErr w:type="spellEnd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FA6" w:rsidRPr="00587FA6">
        <w:rPr>
          <w:rFonts w:ascii="Times New Roman" w:hAnsi="Times New Roman" w:cs="Times New Roman"/>
          <w:color w:val="000000" w:themeColor="text1"/>
          <w:sz w:val="28"/>
          <w:szCs w:val="28"/>
        </w:rPr>
        <w:t>đi</w:t>
      </w:r>
      <w:proofErr w:type="spellEnd"/>
      <w:r w:rsidR="00587FA6" w:rsidRPr="00587FA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523BB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523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3BB9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="00523BB9">
        <w:rPr>
          <w:rFonts w:ascii="Times New Roman" w:hAnsi="Times New Roman" w:cs="Times New Roman"/>
          <w:sz w:val="28"/>
          <w:szCs w:val="28"/>
        </w:rPr>
        <w:t>.</w:t>
      </w:r>
    </w:p>
    <w:p w:rsidR="007310CD" w:rsidRDefault="007310CD" w:rsidP="007310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0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proofErr w:type="spellStart"/>
      <w:r w:rsidRPr="007310CD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7310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10CD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Pr="007310CD">
        <w:rPr>
          <w:rFonts w:ascii="Times New Roman" w:hAnsi="Times New Roman" w:cs="Times New Roman"/>
          <w:b/>
          <w:sz w:val="28"/>
          <w:szCs w:val="28"/>
        </w:rPr>
        <w:t xml:space="preserve"> y </w:t>
      </w:r>
      <w:proofErr w:type="spellStart"/>
      <w:r w:rsidRPr="007310CD">
        <w:rPr>
          <w:rFonts w:ascii="Times New Roman" w:hAnsi="Times New Roman" w:cs="Times New Roman"/>
          <w:b/>
          <w:sz w:val="28"/>
          <w:szCs w:val="28"/>
        </w:rPr>
        <w:t>tế</w:t>
      </w:r>
      <w:proofErr w:type="spellEnd"/>
    </w:p>
    <w:p w:rsidR="007310CD" w:rsidRPr="00072E8A" w:rsidRDefault="007310CD" w:rsidP="007310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310CD" w:rsidRPr="007310CD" w:rsidRDefault="007310CD" w:rsidP="007310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0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proofErr w:type="spellStart"/>
      <w:r w:rsidRPr="007310CD">
        <w:rPr>
          <w:rFonts w:ascii="Times New Roman" w:hAnsi="Times New Roman" w:cs="Times New Roman"/>
          <w:b/>
          <w:sz w:val="28"/>
          <w:szCs w:val="28"/>
        </w:rPr>
        <w:t>Bùi</w:t>
      </w:r>
      <w:proofErr w:type="spellEnd"/>
      <w:r w:rsidRPr="007310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10CD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Pr="007310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310CD">
        <w:rPr>
          <w:rFonts w:ascii="Times New Roman" w:hAnsi="Times New Roman" w:cs="Times New Roman"/>
          <w:b/>
          <w:sz w:val="28"/>
          <w:szCs w:val="28"/>
        </w:rPr>
        <w:t>Lan</w:t>
      </w:r>
      <w:proofErr w:type="spellEnd"/>
      <w:proofErr w:type="gramEnd"/>
      <w:r w:rsidRPr="007310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10CD">
        <w:rPr>
          <w:rFonts w:ascii="Times New Roman" w:hAnsi="Times New Roman" w:cs="Times New Roman"/>
          <w:b/>
          <w:sz w:val="28"/>
          <w:szCs w:val="28"/>
        </w:rPr>
        <w:t>Anh</w:t>
      </w:r>
      <w:proofErr w:type="spellEnd"/>
    </w:p>
    <w:p w:rsidR="007310CD" w:rsidRPr="00587FA6" w:rsidRDefault="007310CD" w:rsidP="00587FA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5F14" w:rsidRPr="00587FA6" w:rsidRDefault="00AA5F14" w:rsidP="00BB0F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C1157" w:rsidRPr="00587FA6" w:rsidRDefault="00BC1157" w:rsidP="00666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7FA6">
        <w:rPr>
          <w:noProof/>
          <w:color w:val="000000" w:themeColor="text1"/>
        </w:rPr>
        <w:drawing>
          <wp:inline distT="0" distB="0" distL="0" distR="0">
            <wp:extent cx="4572000" cy="3048000"/>
            <wp:effectExtent l="19050" t="0" r="0" b="0"/>
            <wp:docPr id="4" name="Picture 1" descr="Kết quả hình ảnh cho hình ảnh trẻ cận th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ết quả hình ảnh cho hình ảnh trẻ cận th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1157" w:rsidRPr="00587FA6" w:rsidSect="007310CD">
      <w:pgSz w:w="12240" w:h="15840"/>
      <w:pgMar w:top="850" w:right="907" w:bottom="720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11E" w:rsidRDefault="007E311E" w:rsidP="00BC1157">
      <w:pPr>
        <w:spacing w:after="0" w:line="240" w:lineRule="auto"/>
      </w:pPr>
      <w:r>
        <w:separator/>
      </w:r>
    </w:p>
  </w:endnote>
  <w:endnote w:type="continuationSeparator" w:id="0">
    <w:p w:rsidR="007E311E" w:rsidRDefault="007E311E" w:rsidP="00BC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11E" w:rsidRDefault="007E311E" w:rsidP="00BC1157">
      <w:pPr>
        <w:spacing w:after="0" w:line="240" w:lineRule="auto"/>
      </w:pPr>
      <w:r>
        <w:separator/>
      </w:r>
    </w:p>
  </w:footnote>
  <w:footnote w:type="continuationSeparator" w:id="0">
    <w:p w:rsidR="007E311E" w:rsidRDefault="007E311E" w:rsidP="00BC1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46C2D"/>
    <w:multiLevelType w:val="multilevel"/>
    <w:tmpl w:val="F9E2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14"/>
    <w:rsid w:val="000638EB"/>
    <w:rsid w:val="00072E8A"/>
    <w:rsid w:val="000925A2"/>
    <w:rsid w:val="000E5E45"/>
    <w:rsid w:val="00192160"/>
    <w:rsid w:val="001B402E"/>
    <w:rsid w:val="001E78CF"/>
    <w:rsid w:val="001F1113"/>
    <w:rsid w:val="00396F22"/>
    <w:rsid w:val="00441F7D"/>
    <w:rsid w:val="004459E5"/>
    <w:rsid w:val="004629BE"/>
    <w:rsid w:val="004950C4"/>
    <w:rsid w:val="00523BB9"/>
    <w:rsid w:val="00525084"/>
    <w:rsid w:val="00587FA6"/>
    <w:rsid w:val="005B597A"/>
    <w:rsid w:val="0065445A"/>
    <w:rsid w:val="006629FF"/>
    <w:rsid w:val="00666264"/>
    <w:rsid w:val="007066C6"/>
    <w:rsid w:val="007273FB"/>
    <w:rsid w:val="007310CD"/>
    <w:rsid w:val="00733096"/>
    <w:rsid w:val="00784143"/>
    <w:rsid w:val="007C627C"/>
    <w:rsid w:val="007E311E"/>
    <w:rsid w:val="008015CF"/>
    <w:rsid w:val="00816BF8"/>
    <w:rsid w:val="00A015E3"/>
    <w:rsid w:val="00A5451C"/>
    <w:rsid w:val="00A9504E"/>
    <w:rsid w:val="00AA5F14"/>
    <w:rsid w:val="00AD2A26"/>
    <w:rsid w:val="00AF147F"/>
    <w:rsid w:val="00BB0FAB"/>
    <w:rsid w:val="00BC1157"/>
    <w:rsid w:val="00EF6F45"/>
    <w:rsid w:val="00FB6CB4"/>
    <w:rsid w:val="00FB7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E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A5F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A5F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5F1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A5F1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AA5F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A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5F14"/>
    <w:rPr>
      <w:b/>
      <w:bCs/>
    </w:rPr>
  </w:style>
  <w:style w:type="paragraph" w:styleId="BalloonText">
    <w:name w:val="Balloon Text"/>
    <w:basedOn w:val="Normal"/>
    <w:link w:val="BalloonTextChar"/>
    <w:unhideWhenUsed/>
    <w:rsid w:val="00AA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5F14"/>
    <w:rPr>
      <w:rFonts w:ascii="Tahoma" w:hAnsi="Tahoma" w:cs="Tahoma"/>
      <w:sz w:val="16"/>
      <w:szCs w:val="16"/>
    </w:rPr>
  </w:style>
  <w:style w:type="paragraph" w:customStyle="1" w:styleId="titcontentnoimg">
    <w:name w:val="titcontent_noimg"/>
    <w:basedOn w:val="Normal"/>
    <w:rsid w:val="00AA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C1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157"/>
  </w:style>
  <w:style w:type="paragraph" w:styleId="Footer">
    <w:name w:val="footer"/>
    <w:basedOn w:val="Normal"/>
    <w:link w:val="FooterChar"/>
    <w:uiPriority w:val="99"/>
    <w:semiHidden/>
    <w:unhideWhenUsed/>
    <w:rsid w:val="00BC1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157"/>
  </w:style>
  <w:style w:type="character" w:customStyle="1" w:styleId="apple-converted-space">
    <w:name w:val="apple-converted-space"/>
    <w:basedOn w:val="DefaultParagraphFont"/>
    <w:rsid w:val="00BB0FAB"/>
  </w:style>
  <w:style w:type="character" w:styleId="Emphasis">
    <w:name w:val="Emphasis"/>
    <w:basedOn w:val="DefaultParagraphFont"/>
    <w:uiPriority w:val="20"/>
    <w:qFormat/>
    <w:rsid w:val="00BB0FA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72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E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A5F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A5F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5F1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A5F1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AA5F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A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5F14"/>
    <w:rPr>
      <w:b/>
      <w:bCs/>
    </w:rPr>
  </w:style>
  <w:style w:type="paragraph" w:styleId="BalloonText">
    <w:name w:val="Balloon Text"/>
    <w:basedOn w:val="Normal"/>
    <w:link w:val="BalloonTextChar"/>
    <w:unhideWhenUsed/>
    <w:rsid w:val="00AA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5F14"/>
    <w:rPr>
      <w:rFonts w:ascii="Tahoma" w:hAnsi="Tahoma" w:cs="Tahoma"/>
      <w:sz w:val="16"/>
      <w:szCs w:val="16"/>
    </w:rPr>
  </w:style>
  <w:style w:type="paragraph" w:customStyle="1" w:styleId="titcontentnoimg">
    <w:name w:val="titcontent_noimg"/>
    <w:basedOn w:val="Normal"/>
    <w:rsid w:val="00AA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C1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157"/>
  </w:style>
  <w:style w:type="paragraph" w:styleId="Footer">
    <w:name w:val="footer"/>
    <w:basedOn w:val="Normal"/>
    <w:link w:val="FooterChar"/>
    <w:uiPriority w:val="99"/>
    <w:semiHidden/>
    <w:unhideWhenUsed/>
    <w:rsid w:val="00BC1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157"/>
  </w:style>
  <w:style w:type="character" w:customStyle="1" w:styleId="apple-converted-space">
    <w:name w:val="apple-converted-space"/>
    <w:basedOn w:val="DefaultParagraphFont"/>
    <w:rsid w:val="00BB0FAB"/>
  </w:style>
  <w:style w:type="character" w:styleId="Emphasis">
    <w:name w:val="Emphasis"/>
    <w:basedOn w:val="DefaultParagraphFont"/>
    <w:uiPriority w:val="20"/>
    <w:qFormat/>
    <w:rsid w:val="00BB0FA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72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0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7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2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747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9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4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4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5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5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8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2024-11-15T04:09:00Z</cp:lastPrinted>
  <dcterms:created xsi:type="dcterms:W3CDTF">2024-11-15T04:04:00Z</dcterms:created>
  <dcterms:modified xsi:type="dcterms:W3CDTF">2024-11-15T04:32:00Z</dcterms:modified>
</cp:coreProperties>
</file>